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489" w:rsidRPr="00F64061" w:rsidRDefault="000F2489" w:rsidP="000F248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F64061">
        <w:rPr>
          <w:rFonts w:ascii="Times New Roman" w:hAnsi="Times New Roman" w:cs="Times New Roman"/>
          <w:b/>
          <w:sz w:val="32"/>
          <w:szCs w:val="28"/>
        </w:rPr>
        <w:t>Как участие в корпоративных рейтингах влияет на эффективность российских компаний?</w:t>
      </w:r>
    </w:p>
    <w:p w:rsidR="000F2489" w:rsidRDefault="000F2489" w:rsidP="000F2489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Макеева Е.Ю., Попов К.А. </w:t>
      </w:r>
    </w:p>
    <w:p w:rsidR="000F2489" w:rsidRPr="00F64061" w:rsidRDefault="000F2489" w:rsidP="000F2489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F64061">
        <w:rPr>
          <w:rFonts w:ascii="Times New Roman" w:hAnsi="Times New Roman" w:cs="Times New Roman"/>
          <w:sz w:val="24"/>
          <w:szCs w:val="28"/>
        </w:rPr>
        <w:t xml:space="preserve"> факультет экономических наук, </w:t>
      </w:r>
    </w:p>
    <w:p w:rsidR="000F2489" w:rsidRPr="00F64061" w:rsidRDefault="000F2489" w:rsidP="000F2489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F64061">
        <w:rPr>
          <w:rFonts w:ascii="Times New Roman" w:hAnsi="Times New Roman" w:cs="Times New Roman"/>
          <w:sz w:val="24"/>
          <w:szCs w:val="28"/>
        </w:rPr>
        <w:t xml:space="preserve">Школа финансов, </w:t>
      </w:r>
    </w:p>
    <w:p w:rsidR="000F2489" w:rsidRPr="00F64061" w:rsidRDefault="000F2489" w:rsidP="000F2489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F64061">
        <w:rPr>
          <w:rFonts w:ascii="Times New Roman" w:hAnsi="Times New Roman" w:cs="Times New Roman"/>
          <w:sz w:val="24"/>
          <w:szCs w:val="28"/>
        </w:rPr>
        <w:t xml:space="preserve">лаборатория корпоративных финансов </w:t>
      </w:r>
    </w:p>
    <w:p w:rsidR="000F2489" w:rsidRDefault="000F2489" w:rsidP="000F2489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64061">
        <w:rPr>
          <w:rFonts w:ascii="Times New Roman" w:hAnsi="Times New Roman" w:cs="Times New Roman"/>
          <w:sz w:val="24"/>
          <w:szCs w:val="28"/>
        </w:rPr>
        <w:t>НИУ ВШЭ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489" w:rsidRDefault="000F2489" w:rsidP="000F24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Корпоративные рейтинги отражают социально-экономическую репутацию компаний и позволяют определить на сколько компании соответствуют целям устойчивого развития и, соответственно, позволяют повысить социально-экономическую оценку региона. Исследуя актуальность вопроса о влиянии репутации и отражающих ее рейтингов на эффективность российских компаний реального сектора, следует отметить, что в существующей научной литературе этому вопросу уделено недостаточно внимания. При этом данное направление имеет высокое прикладное значение для российских компаний. Особенно актуальной эта проблема становится в условиях макроэкономической нестабильности, когда репутация компании, влияющая на условия ее деятельности с позиции взаимодействия с основными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стейкхолдерами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может повлиять на ее конкурентоспособность.</w:t>
      </w:r>
    </w:p>
    <w:p w:rsidR="000F2489" w:rsidRDefault="000F2489" w:rsidP="000F248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примере 130 крупных российских публичных компании реального сектора проведено исследование влияние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четырех рейтингов (рейтинг устойчивого развития РСПП, рейтинг </w:t>
      </w:r>
      <w:r>
        <w:rPr>
          <w:rFonts w:ascii="Times New Roman" w:hAnsi="Times New Roman" w:cs="Times New Roman"/>
          <w:sz w:val="28"/>
          <w:szCs w:val="28"/>
        </w:rPr>
        <w:t xml:space="preserve">экологической ответственности от </w:t>
      </w:r>
      <w:r>
        <w:rPr>
          <w:rFonts w:ascii="Times New Roman" w:hAnsi="Times New Roman" w:cs="Times New Roman"/>
          <w:sz w:val="28"/>
          <w:szCs w:val="28"/>
          <w:lang w:val="en-US"/>
        </w:rPr>
        <w:t>WWF</w:t>
      </w:r>
      <w:r>
        <w:rPr>
          <w:rFonts w:ascii="Times New Roman" w:hAnsi="Times New Roman" w:cs="Times New Roman"/>
          <w:sz w:val="28"/>
          <w:szCs w:val="28"/>
        </w:rPr>
        <w:t xml:space="preserve">, рейтинг ассоциации менеджеров России, рейтинг корпоративной прозрачности от Да-стратегии) на эффективность деятельности компаний.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0F2489" w:rsidRPr="007C47C0" w:rsidRDefault="000F2489" w:rsidP="000F24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исследования удалось получить ряд значимых результатов, позволяющих выявить степень влияния рейтингов на эффективность российских компаний реального сектора.</w:t>
      </w:r>
    </w:p>
    <w:p w:rsidR="000F2489" w:rsidRDefault="000F2489" w:rsidP="000F24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Во-первых, максимальное положительное влияние репутационные рейтинги оказывают на показатели </w:t>
      </w:r>
      <w:r>
        <w:rPr>
          <w:rFonts w:ascii="Times New Roman" w:hAnsi="Times New Roman" w:cs="Times New Roman"/>
          <w:sz w:val="28"/>
          <w:szCs w:val="28"/>
          <w:lang w:val="en-US"/>
        </w:rPr>
        <w:t>Return</w:t>
      </w:r>
      <w:r w:rsidRPr="00A867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A867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Assets</w:t>
      </w:r>
      <w:r w:rsidRPr="00A8673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ROA</w:t>
      </w:r>
      <w:r w:rsidRPr="00A8673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 рыночной капитализации компании. Это означает, что российские компании получают дополнительную доходность от участия в рейтингах.</w:t>
      </w:r>
    </w:p>
    <w:p w:rsidR="000F2489" w:rsidRDefault="000F2489" w:rsidP="000F24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Во-вторых, были выявлены различия во влиянии разных рейтингов. Так, вхождение компании в число лидеров рейтинга РСПП демонстрирует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стейкхолдерам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компания «качественная», и это повышает ее инвестиционную привлекательность, а также привлекательность для сотрудников и для бизнес-партнеров, улучшая условия функционирования компании.</w:t>
      </w:r>
    </w:p>
    <w:p w:rsidR="000F2489" w:rsidRDefault="000F2489" w:rsidP="000F24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рейтинга корпоративной экологической ответственности от </w:t>
      </w:r>
      <w:r>
        <w:rPr>
          <w:rFonts w:ascii="Times New Roman" w:hAnsi="Times New Roman" w:cs="Times New Roman"/>
          <w:sz w:val="28"/>
          <w:szCs w:val="28"/>
          <w:lang w:val="en-US"/>
        </w:rPr>
        <w:t>WWF</w:t>
      </w:r>
      <w:r w:rsidRPr="00A94F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Russia</w:t>
      </w:r>
      <w:r>
        <w:rPr>
          <w:rFonts w:ascii="Times New Roman" w:hAnsi="Times New Roman" w:cs="Times New Roman"/>
          <w:sz w:val="28"/>
          <w:szCs w:val="28"/>
        </w:rPr>
        <w:t xml:space="preserve"> влияние кардинально отличается, более значительное положительное влияние как на </w:t>
      </w:r>
      <w:r>
        <w:rPr>
          <w:rFonts w:ascii="Times New Roman" w:hAnsi="Times New Roman" w:cs="Times New Roman"/>
          <w:sz w:val="28"/>
          <w:szCs w:val="28"/>
          <w:lang w:val="en-US"/>
        </w:rPr>
        <w:t>ROA</w:t>
      </w:r>
      <w:r w:rsidRPr="008C43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так и на капитализацию компании оказывает сам факт участия компании в рейтинге. Это может быть результатом того, что в рейтинг входят только те компании, которые уже соответствуют высоким стандартам </w:t>
      </w:r>
      <w:r>
        <w:rPr>
          <w:rFonts w:ascii="Times New Roman" w:hAnsi="Times New Roman" w:cs="Times New Roman"/>
          <w:sz w:val="28"/>
          <w:szCs w:val="28"/>
          <w:lang w:val="en-US"/>
        </w:rPr>
        <w:t>WWF</w:t>
      </w:r>
      <w:r w:rsidRPr="008C43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части отчетности и управления воздействием на окружающую среду.</w:t>
      </w:r>
    </w:p>
    <w:p w:rsidR="000F2489" w:rsidRDefault="000F2489" w:rsidP="000F24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рейтинга менеджеров в сфере КСО от Ассоциации менеджеров России на капитализацию компании значительно выше, чем у остальных рейтингов.</w:t>
      </w:r>
    </w:p>
    <w:p w:rsidR="000F2489" w:rsidRDefault="000F2489" w:rsidP="000F24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проведенное исследование позволило определить необходимость расширения практики участия российских компаний в корпоративных рейтингах и повышать устойчивое развитие регионов в целом.</w:t>
      </w:r>
    </w:p>
    <w:p w:rsidR="00C80130" w:rsidRPr="008F095B" w:rsidRDefault="008F095B" w:rsidP="008F095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F095B">
        <w:rPr>
          <w:rFonts w:ascii="Times New Roman" w:hAnsi="Times New Roman" w:cs="Times New Roman"/>
          <w:b/>
          <w:sz w:val="32"/>
          <w:szCs w:val="28"/>
        </w:rPr>
        <w:t>Список литературы:</w:t>
      </w:r>
    </w:p>
    <w:p w:rsidR="008F095B" w:rsidRPr="0085507A" w:rsidRDefault="008F095B" w:rsidP="0085507A">
      <w:pPr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85507A">
        <w:rPr>
          <w:rFonts w:ascii="Times New Roman" w:hAnsi="Times New Roman" w:cs="Times New Roman"/>
          <w:i/>
          <w:sz w:val="28"/>
          <w:szCs w:val="28"/>
        </w:rPr>
        <w:t>Анкудинов А. Б., Борисов Д. М.</w:t>
      </w:r>
      <w:r w:rsidRPr="0085507A">
        <w:rPr>
          <w:rFonts w:ascii="Times New Roman" w:hAnsi="Times New Roman" w:cs="Times New Roman"/>
          <w:sz w:val="28"/>
          <w:szCs w:val="28"/>
        </w:rPr>
        <w:t xml:space="preserve"> Корпоративная социальная ответственность как фактор долгосрочного роста // </w:t>
      </w:r>
      <w:r w:rsidRPr="0085507A">
        <w:rPr>
          <w:rFonts w:ascii="Times New Roman" w:hAnsi="Times New Roman" w:cs="Times New Roman"/>
          <w:sz w:val="28"/>
          <w:szCs w:val="28"/>
          <w:lang w:val="en-US"/>
        </w:rPr>
        <w:t>Journal</w:t>
      </w:r>
      <w:r w:rsidRPr="0085507A">
        <w:rPr>
          <w:rFonts w:ascii="Times New Roman" w:hAnsi="Times New Roman" w:cs="Times New Roman"/>
          <w:sz w:val="28"/>
          <w:szCs w:val="28"/>
        </w:rPr>
        <w:t xml:space="preserve"> </w:t>
      </w:r>
      <w:r w:rsidRPr="0085507A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85507A">
        <w:rPr>
          <w:rFonts w:ascii="Times New Roman" w:hAnsi="Times New Roman" w:cs="Times New Roman"/>
          <w:sz w:val="28"/>
          <w:szCs w:val="28"/>
        </w:rPr>
        <w:t xml:space="preserve"> </w:t>
      </w:r>
      <w:r w:rsidRPr="0085507A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85507A">
        <w:rPr>
          <w:rFonts w:ascii="Times New Roman" w:hAnsi="Times New Roman" w:cs="Times New Roman"/>
          <w:sz w:val="28"/>
          <w:szCs w:val="28"/>
        </w:rPr>
        <w:t xml:space="preserve"> </w:t>
      </w:r>
      <w:r w:rsidRPr="0085507A">
        <w:rPr>
          <w:rFonts w:ascii="Times New Roman" w:hAnsi="Times New Roman" w:cs="Times New Roman"/>
          <w:sz w:val="28"/>
          <w:szCs w:val="28"/>
          <w:lang w:val="en-US"/>
        </w:rPr>
        <w:t>Economy</w:t>
      </w:r>
      <w:r w:rsidRPr="0085507A">
        <w:rPr>
          <w:rFonts w:ascii="Times New Roman" w:hAnsi="Times New Roman" w:cs="Times New Roman"/>
          <w:sz w:val="28"/>
          <w:szCs w:val="28"/>
        </w:rPr>
        <w:t xml:space="preserve"> ("Известия Уральского государственного экономического университета" до 2019 г.) – 2013. – Т.45, №1. – С. 109-114.</w:t>
      </w:r>
    </w:p>
    <w:p w:rsidR="008F095B" w:rsidRPr="0085507A" w:rsidRDefault="008F095B" w:rsidP="0085507A">
      <w:pPr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07A">
        <w:rPr>
          <w:rFonts w:ascii="Times New Roman" w:hAnsi="Times New Roman" w:cs="Times New Roman"/>
          <w:i/>
          <w:sz w:val="28"/>
          <w:szCs w:val="28"/>
        </w:rPr>
        <w:t>Гизатуллин</w:t>
      </w:r>
      <w:proofErr w:type="spellEnd"/>
      <w:r w:rsidRPr="0085507A">
        <w:rPr>
          <w:rFonts w:ascii="Times New Roman" w:hAnsi="Times New Roman" w:cs="Times New Roman"/>
          <w:i/>
          <w:sz w:val="28"/>
          <w:szCs w:val="28"/>
        </w:rPr>
        <w:t xml:space="preserve"> А. В.</w:t>
      </w:r>
      <w:r w:rsidRPr="0085507A">
        <w:rPr>
          <w:rFonts w:ascii="Times New Roman" w:hAnsi="Times New Roman" w:cs="Times New Roman"/>
          <w:sz w:val="28"/>
          <w:szCs w:val="28"/>
        </w:rPr>
        <w:t xml:space="preserve"> Корпоративное управление, социальная ответственность и финансовая эффективность компании</w:t>
      </w:r>
      <w:r w:rsidRPr="008550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507A">
        <w:rPr>
          <w:rFonts w:ascii="Times New Roman" w:hAnsi="Times New Roman" w:cs="Times New Roman"/>
          <w:sz w:val="28"/>
          <w:szCs w:val="28"/>
        </w:rPr>
        <w:t>//</w:t>
      </w:r>
      <w:r w:rsidRPr="008550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507A">
        <w:rPr>
          <w:rFonts w:ascii="Times New Roman" w:hAnsi="Times New Roman" w:cs="Times New Roman"/>
          <w:sz w:val="28"/>
          <w:szCs w:val="28"/>
        </w:rPr>
        <w:t>Российский журнал менеджмента. – 2007. – том 5, № 1. – С. 35-66.</w:t>
      </w:r>
    </w:p>
    <w:p w:rsidR="008F095B" w:rsidRPr="0085507A" w:rsidRDefault="008F095B" w:rsidP="0085507A">
      <w:pPr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07A">
        <w:rPr>
          <w:rFonts w:ascii="Times New Roman" w:hAnsi="Times New Roman" w:cs="Times New Roman"/>
          <w:i/>
          <w:sz w:val="28"/>
          <w:szCs w:val="28"/>
        </w:rPr>
        <w:lastRenderedPageBreak/>
        <w:t>Карминский</w:t>
      </w:r>
      <w:proofErr w:type="spellEnd"/>
      <w:r w:rsidRPr="0085507A">
        <w:rPr>
          <w:rFonts w:ascii="Times New Roman" w:hAnsi="Times New Roman" w:cs="Times New Roman"/>
          <w:i/>
          <w:sz w:val="28"/>
          <w:szCs w:val="28"/>
        </w:rPr>
        <w:t xml:space="preserve"> А.М., Трофимова Е.В.</w:t>
      </w:r>
      <w:r w:rsidRPr="0085507A">
        <w:rPr>
          <w:rFonts w:ascii="Times New Roman" w:hAnsi="Times New Roman" w:cs="Times New Roman"/>
          <w:sz w:val="28"/>
          <w:szCs w:val="28"/>
        </w:rPr>
        <w:t xml:space="preserve"> Роль рейтингов в развитии бизнес-процессов российских банков. // Вестник МГИМО Университета. – 2011. - № 4. – С. 12-26.</w:t>
      </w:r>
      <w:r w:rsidRPr="0085507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F095B" w:rsidRPr="0085507A" w:rsidRDefault="008F095B" w:rsidP="0085507A">
      <w:pPr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07A">
        <w:rPr>
          <w:rFonts w:ascii="Times New Roman" w:hAnsi="Times New Roman" w:cs="Times New Roman"/>
          <w:i/>
          <w:sz w:val="28"/>
          <w:szCs w:val="28"/>
        </w:rPr>
        <w:t>Кельчевская</w:t>
      </w:r>
      <w:proofErr w:type="spellEnd"/>
      <w:r w:rsidRPr="0085507A">
        <w:rPr>
          <w:rFonts w:ascii="Times New Roman" w:hAnsi="Times New Roman" w:cs="Times New Roman"/>
          <w:i/>
          <w:sz w:val="28"/>
          <w:szCs w:val="28"/>
        </w:rPr>
        <w:t xml:space="preserve"> Н. Р., Черненко И. М., Попова Е.В.</w:t>
      </w:r>
      <w:r w:rsidRPr="0085507A">
        <w:rPr>
          <w:rFonts w:ascii="Times New Roman" w:hAnsi="Times New Roman" w:cs="Times New Roman"/>
          <w:sz w:val="28"/>
          <w:szCs w:val="28"/>
        </w:rPr>
        <w:t xml:space="preserve"> Влияние корпоративной социальной ответственности на инвестиционную привлекательность российских компаний</w:t>
      </w:r>
      <w:r w:rsidRPr="008550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507A">
        <w:rPr>
          <w:rFonts w:ascii="Times New Roman" w:hAnsi="Times New Roman" w:cs="Times New Roman"/>
          <w:sz w:val="28"/>
          <w:szCs w:val="28"/>
        </w:rPr>
        <w:t>// Экономика региона. – 2017. – Т.13, вып.1. – С. 157-169.</w:t>
      </w:r>
    </w:p>
    <w:p w:rsidR="0085507A" w:rsidRPr="0085507A" w:rsidRDefault="0085507A" w:rsidP="0085507A">
      <w:pPr>
        <w:spacing w:line="240" w:lineRule="auto"/>
        <w:ind w:left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507A">
        <w:rPr>
          <w:rFonts w:ascii="Times New Roman" w:hAnsi="Times New Roman" w:cs="Times New Roman"/>
          <w:i/>
          <w:sz w:val="28"/>
          <w:szCs w:val="28"/>
          <w:lang w:val="en-US"/>
        </w:rPr>
        <w:t xml:space="preserve">Altman E. I., </w:t>
      </w:r>
      <w:r w:rsidRPr="0085507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Hotchkiss E. S. </w:t>
      </w:r>
      <w:r w:rsidRPr="0085507A">
        <w:rPr>
          <w:rFonts w:ascii="Times New Roman" w:hAnsi="Times New Roman" w:cs="Times New Roman"/>
          <w:sz w:val="28"/>
          <w:szCs w:val="28"/>
          <w:lang w:val="en-US"/>
        </w:rPr>
        <w:t xml:space="preserve">Corporate Financial Distress and Bankruptcy: Predict and avoid bankruptcy, analyze and invest in distressed debt. </w:t>
      </w:r>
      <w:proofErr w:type="gramStart"/>
      <w:r w:rsidRPr="0085507A">
        <w:rPr>
          <w:rFonts w:ascii="Times New Roman" w:hAnsi="Times New Roman" w:cs="Times New Roman"/>
          <w:sz w:val="28"/>
          <w:szCs w:val="28"/>
          <w:lang w:val="en-US"/>
        </w:rPr>
        <w:t>3rd</w:t>
      </w:r>
      <w:proofErr w:type="gramEnd"/>
      <w:r w:rsidRPr="0085507A">
        <w:rPr>
          <w:rFonts w:ascii="Times New Roman" w:hAnsi="Times New Roman" w:cs="Times New Roman"/>
          <w:sz w:val="28"/>
          <w:szCs w:val="28"/>
          <w:lang w:val="en-US"/>
        </w:rPr>
        <w:t xml:space="preserve"> edition. – Hoboken, NJ: John Wiley &amp; Sons, 2006. – 368 p.</w:t>
      </w:r>
    </w:p>
    <w:p w:rsidR="0085507A" w:rsidRPr="0085507A" w:rsidRDefault="0085507A" w:rsidP="0085507A">
      <w:pPr>
        <w:spacing w:line="240" w:lineRule="auto"/>
        <w:ind w:left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5507A">
        <w:rPr>
          <w:rFonts w:ascii="Times New Roman" w:hAnsi="Times New Roman" w:cs="Times New Roman"/>
          <w:i/>
          <w:sz w:val="28"/>
          <w:szCs w:val="28"/>
          <w:lang w:val="en-US"/>
        </w:rPr>
        <w:t>Bénabou</w:t>
      </w:r>
      <w:proofErr w:type="spellEnd"/>
      <w:r w:rsidRPr="0085507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R., </w:t>
      </w:r>
      <w:proofErr w:type="spellStart"/>
      <w:r w:rsidRPr="0085507A">
        <w:rPr>
          <w:rFonts w:ascii="Times New Roman" w:hAnsi="Times New Roman" w:cs="Times New Roman"/>
          <w:i/>
          <w:sz w:val="28"/>
          <w:szCs w:val="28"/>
          <w:lang w:val="en-US"/>
        </w:rPr>
        <w:t>Tirole</w:t>
      </w:r>
      <w:proofErr w:type="spellEnd"/>
      <w:r w:rsidRPr="0085507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J.</w:t>
      </w:r>
      <w:r w:rsidRPr="0085507A">
        <w:rPr>
          <w:rFonts w:ascii="Times New Roman" w:hAnsi="Times New Roman" w:cs="Times New Roman"/>
          <w:sz w:val="28"/>
          <w:szCs w:val="28"/>
          <w:lang w:val="en-US"/>
        </w:rPr>
        <w:t xml:space="preserve"> Individual and corporate social responsibility // </w:t>
      </w:r>
      <w:proofErr w:type="spellStart"/>
      <w:r w:rsidRPr="0085507A">
        <w:rPr>
          <w:rFonts w:ascii="Times New Roman" w:hAnsi="Times New Roman" w:cs="Times New Roman"/>
          <w:sz w:val="28"/>
          <w:szCs w:val="28"/>
          <w:lang w:val="en-US"/>
        </w:rPr>
        <w:t>Economica</w:t>
      </w:r>
      <w:proofErr w:type="spellEnd"/>
      <w:r w:rsidRPr="0085507A">
        <w:rPr>
          <w:rFonts w:ascii="Times New Roman" w:hAnsi="Times New Roman" w:cs="Times New Roman"/>
          <w:sz w:val="28"/>
          <w:szCs w:val="28"/>
          <w:lang w:val="en-US"/>
        </w:rPr>
        <w:t>. – 2010. – Vol.77</w:t>
      </w:r>
      <w:proofErr w:type="gramStart"/>
      <w:r w:rsidRPr="0085507A">
        <w:rPr>
          <w:rFonts w:ascii="Times New Roman" w:hAnsi="Times New Roman" w:cs="Times New Roman"/>
          <w:sz w:val="28"/>
          <w:szCs w:val="28"/>
          <w:lang w:val="en-US"/>
        </w:rPr>
        <w:t>,iss.305</w:t>
      </w:r>
      <w:proofErr w:type="gramEnd"/>
      <w:r w:rsidRPr="0085507A">
        <w:rPr>
          <w:rFonts w:ascii="Times New Roman" w:hAnsi="Times New Roman" w:cs="Times New Roman"/>
          <w:sz w:val="28"/>
          <w:szCs w:val="28"/>
          <w:lang w:val="en-US"/>
        </w:rPr>
        <w:t>. – P.1–19. – doi.org/10.1111/j.1468-0335.2009.00843.x.</w:t>
      </w:r>
    </w:p>
    <w:p w:rsidR="0085507A" w:rsidRPr="0085507A" w:rsidRDefault="0085507A" w:rsidP="0085507A">
      <w:pPr>
        <w:spacing w:line="240" w:lineRule="auto"/>
        <w:ind w:left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507A">
        <w:rPr>
          <w:rFonts w:ascii="Times New Roman" w:hAnsi="Times New Roman" w:cs="Times New Roman"/>
          <w:i/>
          <w:sz w:val="28"/>
          <w:szCs w:val="28"/>
          <w:lang w:val="en-US"/>
        </w:rPr>
        <w:t xml:space="preserve">Bowman </w:t>
      </w:r>
      <w:r w:rsidRPr="0085507A">
        <w:rPr>
          <w:rFonts w:ascii="Times New Roman" w:hAnsi="Times New Roman" w:cs="Times New Roman"/>
          <w:i/>
          <w:sz w:val="28"/>
          <w:szCs w:val="28"/>
        </w:rPr>
        <w:t>Е</w:t>
      </w:r>
      <w:r w:rsidRPr="0085507A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H., Mason </w:t>
      </w:r>
      <w:r w:rsidRPr="0085507A">
        <w:rPr>
          <w:rFonts w:ascii="Times New Roman" w:hAnsi="Times New Roman" w:cs="Times New Roman"/>
          <w:i/>
          <w:sz w:val="28"/>
          <w:szCs w:val="28"/>
        </w:rPr>
        <w:t>Н</w:t>
      </w:r>
      <w:r w:rsidRPr="0085507A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85507A">
        <w:rPr>
          <w:rFonts w:ascii="Times New Roman" w:hAnsi="Times New Roman" w:cs="Times New Roman"/>
          <w:sz w:val="28"/>
          <w:szCs w:val="28"/>
          <w:lang w:val="en-US"/>
        </w:rPr>
        <w:t xml:space="preserve"> A strategic posture toward corporate social responsibility // California Management Review. – 1975. – Vol.18. – P.49-58. – </w:t>
      </w:r>
      <w:proofErr w:type="gramStart"/>
      <w:r w:rsidRPr="0085507A">
        <w:rPr>
          <w:rFonts w:ascii="Times New Roman" w:hAnsi="Times New Roman" w:cs="Times New Roman"/>
          <w:sz w:val="28"/>
          <w:szCs w:val="28"/>
          <w:lang w:val="en-US"/>
        </w:rPr>
        <w:t>doi.org/</w:t>
      </w:r>
      <w:hyperlink r:id="rId5" w:tgtFrame="_blank" w:history="1">
        <w:r w:rsidRPr="0085507A">
          <w:rPr>
            <w:rFonts w:ascii="Times New Roman" w:hAnsi="Times New Roman" w:cs="Times New Roman"/>
            <w:sz w:val="28"/>
            <w:szCs w:val="28"/>
            <w:lang w:val="en-US"/>
          </w:rPr>
          <w:t>10.2307/41164638</w:t>
        </w:r>
        <w:proofErr w:type="gramEnd"/>
      </w:hyperlink>
      <w:r w:rsidRPr="0085507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5507A" w:rsidRPr="0085507A" w:rsidRDefault="0085507A" w:rsidP="0085507A">
      <w:pPr>
        <w:spacing w:line="240" w:lineRule="auto"/>
        <w:ind w:left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507A">
        <w:rPr>
          <w:rFonts w:ascii="Times New Roman" w:hAnsi="Times New Roman" w:cs="Times New Roman"/>
          <w:i/>
          <w:sz w:val="28"/>
          <w:szCs w:val="28"/>
          <w:lang w:val="en-US"/>
        </w:rPr>
        <w:t>Cao Y., Myers L. A., Omer T. C.</w:t>
      </w:r>
      <w:r w:rsidRPr="0085507A">
        <w:rPr>
          <w:rFonts w:ascii="Times New Roman" w:hAnsi="Times New Roman" w:cs="Times New Roman"/>
          <w:sz w:val="28"/>
          <w:szCs w:val="28"/>
          <w:lang w:val="en-US"/>
        </w:rPr>
        <w:t xml:space="preserve"> Does company reputation matter for financial reporting quality: Evidence from restatements // Contemporary Accounting Research. – 2011. – Vol.29</w:t>
      </w:r>
      <w:proofErr w:type="gramStart"/>
      <w:r w:rsidRPr="0085507A">
        <w:rPr>
          <w:rFonts w:ascii="Times New Roman" w:hAnsi="Times New Roman" w:cs="Times New Roman"/>
          <w:sz w:val="28"/>
          <w:szCs w:val="28"/>
          <w:lang w:val="en-US"/>
        </w:rPr>
        <w:t>,iss.3</w:t>
      </w:r>
      <w:proofErr w:type="gramEnd"/>
      <w:r w:rsidRPr="0085507A">
        <w:rPr>
          <w:rFonts w:ascii="Times New Roman" w:hAnsi="Times New Roman" w:cs="Times New Roman"/>
          <w:sz w:val="28"/>
          <w:szCs w:val="28"/>
          <w:lang w:val="en-US"/>
        </w:rPr>
        <w:t>. – P.956-990. – doi.org/</w:t>
      </w:r>
      <w:hyperlink r:id="rId6" w:tgtFrame="_blank" w:history="1">
        <w:r w:rsidRPr="0085507A">
          <w:rPr>
            <w:rFonts w:ascii="Times New Roman" w:hAnsi="Times New Roman" w:cs="Times New Roman"/>
            <w:sz w:val="28"/>
            <w:szCs w:val="28"/>
            <w:lang w:val="en-US"/>
          </w:rPr>
          <w:t>10.2139/ssrn.1317343</w:t>
        </w:r>
      </w:hyperlink>
      <w:r w:rsidRPr="0085507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5507A" w:rsidRPr="0085507A" w:rsidRDefault="0085507A" w:rsidP="0085507A">
      <w:pPr>
        <w:spacing w:line="240" w:lineRule="auto"/>
        <w:ind w:left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5507A">
        <w:rPr>
          <w:rFonts w:ascii="Times New Roman" w:hAnsi="Times New Roman" w:cs="Times New Roman"/>
          <w:i/>
          <w:sz w:val="28"/>
          <w:szCs w:val="28"/>
          <w:lang w:val="en-US"/>
        </w:rPr>
        <w:t>Carini</w:t>
      </w:r>
      <w:proofErr w:type="spellEnd"/>
      <w:r w:rsidRPr="0085507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C., </w:t>
      </w:r>
      <w:proofErr w:type="spellStart"/>
      <w:r w:rsidRPr="0085507A">
        <w:rPr>
          <w:rFonts w:ascii="Times New Roman" w:hAnsi="Times New Roman" w:cs="Times New Roman"/>
          <w:i/>
          <w:sz w:val="28"/>
          <w:szCs w:val="28"/>
          <w:lang w:val="en-US"/>
        </w:rPr>
        <w:t>Comincioli</w:t>
      </w:r>
      <w:proofErr w:type="spellEnd"/>
      <w:r w:rsidRPr="0085507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N., </w:t>
      </w:r>
      <w:proofErr w:type="spellStart"/>
      <w:r w:rsidRPr="0085507A">
        <w:rPr>
          <w:rFonts w:ascii="Times New Roman" w:hAnsi="Times New Roman" w:cs="Times New Roman"/>
          <w:i/>
          <w:sz w:val="28"/>
          <w:szCs w:val="28"/>
          <w:lang w:val="en-US"/>
        </w:rPr>
        <w:t>Poddi</w:t>
      </w:r>
      <w:proofErr w:type="spellEnd"/>
      <w:r w:rsidRPr="0085507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L., </w:t>
      </w:r>
      <w:proofErr w:type="spellStart"/>
      <w:r w:rsidRPr="0085507A">
        <w:rPr>
          <w:rFonts w:ascii="Times New Roman" w:hAnsi="Times New Roman" w:cs="Times New Roman"/>
          <w:i/>
          <w:sz w:val="28"/>
          <w:szCs w:val="28"/>
          <w:lang w:val="en-US"/>
        </w:rPr>
        <w:t>Vergalli</w:t>
      </w:r>
      <w:proofErr w:type="spellEnd"/>
      <w:r w:rsidRPr="0085507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S.</w:t>
      </w:r>
      <w:r w:rsidRPr="0085507A">
        <w:rPr>
          <w:rFonts w:ascii="Times New Roman" w:hAnsi="Times New Roman" w:cs="Times New Roman"/>
          <w:sz w:val="28"/>
          <w:szCs w:val="28"/>
          <w:lang w:val="en-US"/>
        </w:rPr>
        <w:t xml:space="preserve"> Measure the performance with the Market Value Added: Evidence from CSR companies // MDPI Journal. – 2017. – Vol.9</w:t>
      </w:r>
      <w:proofErr w:type="gramStart"/>
      <w:r w:rsidRPr="0085507A">
        <w:rPr>
          <w:rFonts w:ascii="Times New Roman" w:hAnsi="Times New Roman" w:cs="Times New Roman"/>
          <w:sz w:val="28"/>
          <w:szCs w:val="28"/>
          <w:lang w:val="en-US"/>
        </w:rPr>
        <w:t>,iss.12</w:t>
      </w:r>
      <w:proofErr w:type="gramEnd"/>
      <w:r w:rsidRPr="0085507A">
        <w:rPr>
          <w:rFonts w:ascii="Times New Roman" w:hAnsi="Times New Roman" w:cs="Times New Roman"/>
          <w:sz w:val="28"/>
          <w:szCs w:val="28"/>
          <w:lang w:val="en-US"/>
        </w:rPr>
        <w:t>. – P.1-19. – doi.org/10.3390/su9122171.</w:t>
      </w:r>
    </w:p>
    <w:p w:rsidR="0085507A" w:rsidRPr="0085507A" w:rsidRDefault="0085507A" w:rsidP="0085507A">
      <w:pPr>
        <w:spacing w:line="240" w:lineRule="auto"/>
        <w:ind w:left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5507A">
        <w:rPr>
          <w:rFonts w:ascii="Times New Roman" w:hAnsi="Times New Roman" w:cs="Times New Roman"/>
          <w:i/>
          <w:sz w:val="28"/>
          <w:szCs w:val="28"/>
          <w:lang w:val="en-US"/>
        </w:rPr>
        <w:t>Chernev</w:t>
      </w:r>
      <w:proofErr w:type="spellEnd"/>
      <w:r w:rsidRPr="0085507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A., Blair S. </w:t>
      </w:r>
      <w:r w:rsidRPr="0085507A">
        <w:rPr>
          <w:rFonts w:ascii="Times New Roman" w:hAnsi="Times New Roman" w:cs="Times New Roman"/>
          <w:sz w:val="28"/>
          <w:szCs w:val="28"/>
          <w:lang w:val="en-US"/>
        </w:rPr>
        <w:t xml:space="preserve">Doing well by doing </w:t>
      </w:r>
      <w:proofErr w:type="gramStart"/>
      <w:r w:rsidRPr="0085507A">
        <w:rPr>
          <w:rFonts w:ascii="Times New Roman" w:hAnsi="Times New Roman" w:cs="Times New Roman"/>
          <w:sz w:val="28"/>
          <w:szCs w:val="28"/>
          <w:lang w:val="en-US"/>
        </w:rPr>
        <w:t>good</w:t>
      </w:r>
      <w:proofErr w:type="gramEnd"/>
      <w:r w:rsidRPr="0085507A">
        <w:rPr>
          <w:rFonts w:ascii="Times New Roman" w:hAnsi="Times New Roman" w:cs="Times New Roman"/>
          <w:sz w:val="28"/>
          <w:szCs w:val="28"/>
          <w:lang w:val="en-US"/>
        </w:rPr>
        <w:t>: the benevolent halo of corporate social responsibility // Journal of Consumer Research. – 2015. – Vol.41</w:t>
      </w:r>
      <w:proofErr w:type="gramStart"/>
      <w:r w:rsidRPr="0085507A">
        <w:rPr>
          <w:rFonts w:ascii="Times New Roman" w:hAnsi="Times New Roman" w:cs="Times New Roman"/>
          <w:sz w:val="28"/>
          <w:szCs w:val="28"/>
          <w:lang w:val="en-US"/>
        </w:rPr>
        <w:t>,iss.6</w:t>
      </w:r>
      <w:proofErr w:type="gramEnd"/>
      <w:r w:rsidRPr="0085507A">
        <w:rPr>
          <w:rFonts w:ascii="Times New Roman" w:hAnsi="Times New Roman" w:cs="Times New Roman"/>
          <w:sz w:val="28"/>
          <w:szCs w:val="28"/>
          <w:lang w:val="en-US"/>
        </w:rPr>
        <w:t>. – P.1412-1425. – doi.org/10.1086/680089.</w:t>
      </w:r>
    </w:p>
    <w:p w:rsidR="0085507A" w:rsidRPr="0085507A" w:rsidRDefault="0085507A" w:rsidP="0085507A">
      <w:pPr>
        <w:spacing w:line="240" w:lineRule="auto"/>
        <w:ind w:left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5507A">
        <w:rPr>
          <w:rFonts w:ascii="Times New Roman" w:hAnsi="Times New Roman" w:cs="Times New Roman"/>
          <w:i/>
          <w:sz w:val="28"/>
          <w:szCs w:val="28"/>
          <w:lang w:val="en-US"/>
        </w:rPr>
        <w:t>Delcoure</w:t>
      </w:r>
      <w:proofErr w:type="spellEnd"/>
      <w:r w:rsidRPr="0085507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N.</w:t>
      </w:r>
      <w:r w:rsidRPr="0085507A">
        <w:rPr>
          <w:rFonts w:ascii="Times New Roman" w:hAnsi="Times New Roman" w:cs="Times New Roman"/>
          <w:sz w:val="28"/>
          <w:szCs w:val="28"/>
          <w:lang w:val="en-US"/>
        </w:rPr>
        <w:t xml:space="preserve"> The determinants of capital structure in transitional economies // International Review of Economics and Finance. – 2007. – Vol.16</w:t>
      </w:r>
      <w:proofErr w:type="gramStart"/>
      <w:r w:rsidRPr="0085507A">
        <w:rPr>
          <w:rFonts w:ascii="Times New Roman" w:hAnsi="Times New Roman" w:cs="Times New Roman"/>
          <w:sz w:val="28"/>
          <w:szCs w:val="28"/>
          <w:lang w:val="en-US"/>
        </w:rPr>
        <w:t>,iss.3</w:t>
      </w:r>
      <w:proofErr w:type="gramEnd"/>
      <w:r w:rsidRPr="0085507A">
        <w:rPr>
          <w:rFonts w:ascii="Times New Roman" w:hAnsi="Times New Roman" w:cs="Times New Roman"/>
          <w:sz w:val="28"/>
          <w:szCs w:val="28"/>
          <w:lang w:val="en-US"/>
        </w:rPr>
        <w:t>. – P.400-415. – doi.org/</w:t>
      </w:r>
      <w:hyperlink r:id="rId7" w:tgtFrame="_blank" w:history="1">
        <w:r w:rsidRPr="0085507A">
          <w:rPr>
            <w:rFonts w:ascii="Times New Roman" w:hAnsi="Times New Roman" w:cs="Times New Roman"/>
            <w:sz w:val="28"/>
            <w:szCs w:val="28"/>
            <w:lang w:val="en-US"/>
          </w:rPr>
          <w:t>10.1016/j.iref.2005.03.005</w:t>
        </w:r>
      </w:hyperlink>
      <w:r w:rsidRPr="0085507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F095B" w:rsidRPr="0085507A" w:rsidRDefault="008F095B" w:rsidP="0085507A">
      <w:pPr>
        <w:spacing w:line="240" w:lineRule="auto"/>
        <w:ind w:left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5507A">
        <w:rPr>
          <w:rFonts w:ascii="Times New Roman" w:hAnsi="Times New Roman" w:cs="Times New Roman"/>
          <w:i/>
          <w:sz w:val="28"/>
          <w:szCs w:val="28"/>
          <w:lang w:val="en-US"/>
        </w:rPr>
        <w:t>Fombrun</w:t>
      </w:r>
      <w:proofErr w:type="spellEnd"/>
      <w:r w:rsidRPr="0085507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C. J., </w:t>
      </w:r>
      <w:proofErr w:type="spellStart"/>
      <w:r w:rsidRPr="0085507A">
        <w:rPr>
          <w:rFonts w:ascii="Times New Roman" w:hAnsi="Times New Roman" w:cs="Times New Roman"/>
          <w:i/>
          <w:sz w:val="28"/>
          <w:szCs w:val="28"/>
          <w:lang w:val="en-US"/>
        </w:rPr>
        <w:t>Rindova</w:t>
      </w:r>
      <w:proofErr w:type="spellEnd"/>
      <w:r w:rsidRPr="0085507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V. P.</w:t>
      </w:r>
      <w:r w:rsidRPr="008550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85507A">
        <w:rPr>
          <w:rFonts w:ascii="Times New Roman" w:hAnsi="Times New Roman" w:cs="Times New Roman"/>
          <w:sz w:val="28"/>
          <w:szCs w:val="28"/>
          <w:lang w:val="en-US"/>
        </w:rPr>
        <w:t>Who's</w:t>
      </w:r>
      <w:proofErr w:type="gramEnd"/>
      <w:r w:rsidRPr="0085507A">
        <w:rPr>
          <w:rFonts w:ascii="Times New Roman" w:hAnsi="Times New Roman" w:cs="Times New Roman"/>
          <w:sz w:val="28"/>
          <w:szCs w:val="28"/>
          <w:lang w:val="en-US"/>
        </w:rPr>
        <w:t xml:space="preserve"> tops and who decides? The social construction of corporate reputations // Working Paper. New York University, Stern School of Business. – 1996.</w:t>
      </w:r>
    </w:p>
    <w:p w:rsidR="0085507A" w:rsidRDefault="008F095B" w:rsidP="0085507A">
      <w:pPr>
        <w:spacing w:line="240" w:lineRule="auto"/>
        <w:ind w:left="425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5507A">
        <w:rPr>
          <w:rFonts w:ascii="Times New Roman" w:hAnsi="Times New Roman" w:cs="Times New Roman"/>
          <w:i/>
          <w:sz w:val="28"/>
          <w:szCs w:val="28"/>
          <w:lang w:val="en-US"/>
        </w:rPr>
        <w:t xml:space="preserve">Flatt S. J., </w:t>
      </w:r>
      <w:proofErr w:type="spellStart"/>
      <w:r w:rsidRPr="0085507A">
        <w:rPr>
          <w:rFonts w:ascii="Times New Roman" w:hAnsi="Times New Roman" w:cs="Times New Roman"/>
          <w:i/>
          <w:sz w:val="28"/>
          <w:szCs w:val="28"/>
          <w:lang w:val="en-US"/>
        </w:rPr>
        <w:t>Kowalczyk</w:t>
      </w:r>
      <w:proofErr w:type="spellEnd"/>
      <w:r w:rsidRPr="0085507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S. J.</w:t>
      </w:r>
      <w:r w:rsidRPr="0085507A">
        <w:rPr>
          <w:rFonts w:ascii="Times New Roman" w:hAnsi="Times New Roman" w:cs="Times New Roman"/>
          <w:sz w:val="28"/>
          <w:szCs w:val="28"/>
          <w:lang w:val="en-US"/>
        </w:rPr>
        <w:t xml:space="preserve"> Do corporate reputations partly reflect external perceptions of organizational culture? // Corporate Reputation Review. – 2003. – Vol.3</w:t>
      </w:r>
      <w:proofErr w:type="gramStart"/>
      <w:r w:rsidRPr="0085507A">
        <w:rPr>
          <w:rFonts w:ascii="Times New Roman" w:hAnsi="Times New Roman" w:cs="Times New Roman"/>
          <w:sz w:val="28"/>
          <w:szCs w:val="28"/>
          <w:lang w:val="en-US"/>
        </w:rPr>
        <w:t>,iss.4</w:t>
      </w:r>
      <w:proofErr w:type="gramEnd"/>
      <w:r w:rsidRPr="0085507A">
        <w:rPr>
          <w:rFonts w:ascii="Times New Roman" w:hAnsi="Times New Roman" w:cs="Times New Roman"/>
          <w:sz w:val="28"/>
          <w:szCs w:val="28"/>
          <w:lang w:val="en-US"/>
        </w:rPr>
        <w:t>. – P.351–358. – doi.org/10.1057/palgrave.crr.1540125</w:t>
      </w:r>
      <w:r w:rsidR="0085507A" w:rsidRPr="0085507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85507A" w:rsidRDefault="0085507A" w:rsidP="0085507A">
      <w:pPr>
        <w:spacing w:line="240" w:lineRule="auto"/>
        <w:ind w:left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507A">
        <w:rPr>
          <w:rFonts w:ascii="Times New Roman" w:hAnsi="Times New Roman" w:cs="Times New Roman"/>
          <w:i/>
          <w:sz w:val="28"/>
          <w:szCs w:val="28"/>
          <w:lang w:val="en-US"/>
        </w:rPr>
        <w:t>Huynh Q.L.</w:t>
      </w:r>
      <w:r w:rsidRPr="0085507A">
        <w:rPr>
          <w:rFonts w:ascii="Times New Roman" w:hAnsi="Times New Roman" w:cs="Times New Roman"/>
          <w:sz w:val="28"/>
          <w:szCs w:val="28"/>
          <w:lang w:val="en-US"/>
        </w:rPr>
        <w:t xml:space="preserve"> Earnings quality with reputation and performance // Asian Economic and Financial Review. – 2018. – Vol.8</w:t>
      </w:r>
      <w:proofErr w:type="gramStart"/>
      <w:r w:rsidRPr="0085507A">
        <w:rPr>
          <w:rFonts w:ascii="Times New Roman" w:hAnsi="Times New Roman" w:cs="Times New Roman"/>
          <w:sz w:val="28"/>
          <w:szCs w:val="28"/>
          <w:lang w:val="en-US"/>
        </w:rPr>
        <w:t>,iss.2</w:t>
      </w:r>
      <w:proofErr w:type="gramEnd"/>
      <w:r w:rsidRPr="0085507A">
        <w:rPr>
          <w:rFonts w:ascii="Times New Roman" w:hAnsi="Times New Roman" w:cs="Times New Roman"/>
          <w:sz w:val="28"/>
          <w:szCs w:val="28"/>
          <w:lang w:val="en-US"/>
        </w:rPr>
        <w:t xml:space="preserve">. – P.269-278. </w:t>
      </w:r>
      <w:proofErr w:type="gramStart"/>
      <w:r w:rsidRPr="0085507A">
        <w:rPr>
          <w:rFonts w:ascii="Times New Roman" w:hAnsi="Times New Roman" w:cs="Times New Roman"/>
          <w:sz w:val="28"/>
          <w:szCs w:val="28"/>
          <w:lang w:val="en-US"/>
        </w:rPr>
        <w:t>–  doi.org</w:t>
      </w:r>
      <w:proofErr w:type="gramEnd"/>
      <w:r w:rsidRPr="0085507A">
        <w:rPr>
          <w:rFonts w:ascii="Times New Roman" w:hAnsi="Times New Roman" w:cs="Times New Roman"/>
          <w:sz w:val="28"/>
          <w:szCs w:val="28"/>
          <w:lang w:val="en-US"/>
        </w:rPr>
        <w:t>/</w:t>
      </w:r>
      <w:hyperlink r:id="rId8" w:tgtFrame="_blank" w:history="1">
        <w:r w:rsidRPr="0085507A">
          <w:rPr>
            <w:rFonts w:ascii="Times New Roman" w:hAnsi="Times New Roman" w:cs="Times New Roman"/>
            <w:sz w:val="28"/>
            <w:szCs w:val="28"/>
            <w:lang w:val="en-US"/>
          </w:rPr>
          <w:t>10.18488/journal.aefr.2018.82.269.278</w:t>
        </w:r>
      </w:hyperlink>
    </w:p>
    <w:p w:rsidR="008F095B" w:rsidRPr="0085507A" w:rsidRDefault="008F095B" w:rsidP="0085507A">
      <w:pPr>
        <w:spacing w:line="240" w:lineRule="auto"/>
        <w:ind w:left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507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5507A" w:rsidRPr="0085507A" w:rsidRDefault="0085507A" w:rsidP="0085507A">
      <w:pPr>
        <w:spacing w:line="240" w:lineRule="auto"/>
        <w:ind w:left="425"/>
        <w:jc w:val="both"/>
        <w:rPr>
          <w:rStyle w:val="fontstyle01"/>
          <w:rFonts w:ascii="Times New Roman" w:hAnsi="Times New Roman" w:cs="Times New Roman"/>
          <w:sz w:val="28"/>
          <w:szCs w:val="28"/>
          <w:lang w:val="en-US"/>
        </w:rPr>
      </w:pPr>
      <w:r w:rsidRPr="0085507A">
        <w:rPr>
          <w:rStyle w:val="fontstyle01"/>
          <w:rFonts w:ascii="Times New Roman" w:hAnsi="Times New Roman" w:cs="Times New Roman"/>
          <w:i/>
          <w:sz w:val="28"/>
          <w:szCs w:val="28"/>
          <w:lang w:val="en-US"/>
        </w:rPr>
        <w:lastRenderedPageBreak/>
        <w:t>Krueger P.</w:t>
      </w:r>
      <w:r w:rsidRPr="0085507A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 Corporate Goodness and Shareholder Wealth // Journal of Financial Economics. – 2015. – Vol.115</w:t>
      </w:r>
      <w:proofErr w:type="gramStart"/>
      <w:r w:rsidRPr="0085507A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,iss.2</w:t>
      </w:r>
      <w:proofErr w:type="gramEnd"/>
      <w:r w:rsidRPr="0085507A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. – P.304-329. – doi.org/</w:t>
      </w:r>
      <w:hyperlink r:id="rId9" w:tgtFrame="_blank" w:history="1">
        <w:r w:rsidRPr="0085507A">
          <w:rPr>
            <w:rStyle w:val="fontstyle01"/>
            <w:rFonts w:ascii="Times New Roman" w:hAnsi="Times New Roman" w:cs="Times New Roman"/>
            <w:sz w:val="28"/>
            <w:szCs w:val="28"/>
            <w:lang w:val="en-US"/>
          </w:rPr>
          <w:t>10.2139/ssrn.2287089</w:t>
        </w:r>
      </w:hyperlink>
      <w:r w:rsidRPr="0085507A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.</w:t>
      </w:r>
    </w:p>
    <w:p w:rsidR="0085507A" w:rsidRPr="0085507A" w:rsidRDefault="0085507A" w:rsidP="0085507A">
      <w:pPr>
        <w:spacing w:line="240" w:lineRule="auto"/>
        <w:ind w:left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5507A">
        <w:rPr>
          <w:rFonts w:ascii="Times New Roman" w:hAnsi="Times New Roman" w:cs="Times New Roman"/>
          <w:i/>
          <w:sz w:val="28"/>
          <w:szCs w:val="28"/>
          <w:lang w:val="en-US"/>
        </w:rPr>
        <w:t>Luchs</w:t>
      </w:r>
      <w:proofErr w:type="spellEnd"/>
      <w:r w:rsidRPr="0085507A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C., </w:t>
      </w:r>
      <w:proofErr w:type="spellStart"/>
      <w:r w:rsidRPr="0085507A">
        <w:rPr>
          <w:rFonts w:ascii="Times New Roman" w:hAnsi="Times New Roman" w:cs="Times New Roman"/>
          <w:i/>
          <w:sz w:val="28"/>
          <w:szCs w:val="28"/>
          <w:lang w:val="en-US"/>
        </w:rPr>
        <w:t>Stuebs</w:t>
      </w:r>
      <w:proofErr w:type="spellEnd"/>
      <w:r w:rsidRPr="0085507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M., Sun L.</w:t>
      </w:r>
      <w:r w:rsidRPr="0085507A">
        <w:rPr>
          <w:rFonts w:ascii="Times New Roman" w:hAnsi="Times New Roman" w:cs="Times New Roman"/>
          <w:sz w:val="28"/>
          <w:szCs w:val="28"/>
          <w:lang w:val="en-US"/>
        </w:rPr>
        <w:t xml:space="preserve"> Corporate reputation and earnings quality // Journal of Applied Business Research. – 2009. – Vol.25</w:t>
      </w:r>
      <w:proofErr w:type="gramStart"/>
      <w:r w:rsidRPr="0085507A">
        <w:rPr>
          <w:rFonts w:ascii="Times New Roman" w:hAnsi="Times New Roman" w:cs="Times New Roman"/>
          <w:sz w:val="28"/>
          <w:szCs w:val="28"/>
          <w:lang w:val="en-US"/>
        </w:rPr>
        <w:t>,iss.4</w:t>
      </w:r>
      <w:proofErr w:type="gramEnd"/>
      <w:r w:rsidRPr="0085507A">
        <w:rPr>
          <w:rFonts w:ascii="Times New Roman" w:hAnsi="Times New Roman" w:cs="Times New Roman"/>
          <w:sz w:val="28"/>
          <w:szCs w:val="28"/>
          <w:lang w:val="en-US"/>
        </w:rPr>
        <w:t>. – P.47-54. – doi.org/</w:t>
      </w:r>
      <w:hyperlink r:id="rId10" w:tgtFrame="_blank" w:history="1">
        <w:r w:rsidRPr="0085507A">
          <w:rPr>
            <w:rFonts w:ascii="Times New Roman" w:hAnsi="Times New Roman" w:cs="Times New Roman"/>
            <w:sz w:val="28"/>
            <w:szCs w:val="28"/>
            <w:lang w:val="en-US"/>
          </w:rPr>
          <w:t>10.19030/jabr.v25i4.1016</w:t>
        </w:r>
      </w:hyperlink>
      <w:r w:rsidRPr="0085507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F095B" w:rsidRPr="0085507A" w:rsidRDefault="008F095B" w:rsidP="0085507A">
      <w:pPr>
        <w:spacing w:line="240" w:lineRule="auto"/>
        <w:ind w:left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507A">
        <w:rPr>
          <w:rFonts w:ascii="Times New Roman" w:hAnsi="Times New Roman" w:cs="Times New Roman"/>
          <w:i/>
          <w:sz w:val="28"/>
          <w:szCs w:val="28"/>
          <w:lang w:val="en-US"/>
        </w:rPr>
        <w:t>Min M.</w:t>
      </w:r>
      <w:bookmarkStart w:id="0" w:name="_GoBack"/>
      <w:bookmarkEnd w:id="0"/>
      <w:r w:rsidRPr="0085507A">
        <w:rPr>
          <w:rFonts w:ascii="Times New Roman" w:hAnsi="Times New Roman" w:cs="Times New Roman"/>
          <w:i/>
          <w:sz w:val="28"/>
          <w:szCs w:val="28"/>
          <w:lang w:val="en-US"/>
        </w:rPr>
        <w:t>, Desmoulins-</w:t>
      </w:r>
      <w:proofErr w:type="spellStart"/>
      <w:r w:rsidRPr="0085507A">
        <w:rPr>
          <w:rFonts w:ascii="Times New Roman" w:hAnsi="Times New Roman" w:cs="Times New Roman"/>
          <w:i/>
          <w:sz w:val="28"/>
          <w:szCs w:val="28"/>
          <w:lang w:val="en-US"/>
        </w:rPr>
        <w:t>Lebeault</w:t>
      </w:r>
      <w:proofErr w:type="spellEnd"/>
      <w:r w:rsidRPr="0085507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F., Esposito M.</w:t>
      </w:r>
      <w:r w:rsidRPr="008550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85507A">
        <w:rPr>
          <w:rFonts w:ascii="Times New Roman" w:hAnsi="Times New Roman" w:cs="Times New Roman"/>
          <w:sz w:val="28"/>
          <w:szCs w:val="28"/>
          <w:lang w:val="en-US"/>
        </w:rPr>
        <w:t>Should</w:t>
      </w:r>
      <w:proofErr w:type="gramEnd"/>
      <w:r w:rsidRPr="0085507A">
        <w:rPr>
          <w:rFonts w:ascii="Times New Roman" w:hAnsi="Times New Roman" w:cs="Times New Roman"/>
          <w:sz w:val="28"/>
          <w:szCs w:val="28"/>
          <w:lang w:val="en-US"/>
        </w:rPr>
        <w:t xml:space="preserve"> pharmaceutical companies engage in corporate social responsibility? // Journal of Management Development. – 2017. – Vol.36</w:t>
      </w:r>
      <w:proofErr w:type="gramStart"/>
      <w:r w:rsidRPr="0085507A">
        <w:rPr>
          <w:rFonts w:ascii="Times New Roman" w:hAnsi="Times New Roman" w:cs="Times New Roman"/>
          <w:sz w:val="28"/>
          <w:szCs w:val="28"/>
          <w:lang w:val="en-US"/>
        </w:rPr>
        <w:t>,iss.1</w:t>
      </w:r>
      <w:proofErr w:type="gramEnd"/>
      <w:r w:rsidRPr="0085507A">
        <w:rPr>
          <w:rFonts w:ascii="Times New Roman" w:hAnsi="Times New Roman" w:cs="Times New Roman"/>
          <w:sz w:val="28"/>
          <w:szCs w:val="28"/>
          <w:lang w:val="en-US"/>
        </w:rPr>
        <w:t xml:space="preserve">. – P.58-70. – </w:t>
      </w:r>
      <w:proofErr w:type="gramStart"/>
      <w:r w:rsidRPr="0085507A">
        <w:rPr>
          <w:rFonts w:ascii="Times New Roman" w:hAnsi="Times New Roman" w:cs="Times New Roman"/>
          <w:sz w:val="28"/>
          <w:szCs w:val="28"/>
          <w:lang w:val="en-US"/>
        </w:rPr>
        <w:t>doi.org/</w:t>
      </w:r>
      <w:hyperlink r:id="rId11" w:tgtFrame="_blank" w:history="1">
        <w:r w:rsidRPr="0085507A">
          <w:rPr>
            <w:rFonts w:ascii="Times New Roman" w:hAnsi="Times New Roman" w:cs="Times New Roman"/>
            <w:sz w:val="28"/>
            <w:szCs w:val="28"/>
            <w:lang w:val="en-US"/>
          </w:rPr>
          <w:t>10.1108/JMD-09-2014-0103</w:t>
        </w:r>
        <w:proofErr w:type="gramEnd"/>
      </w:hyperlink>
      <w:r w:rsidRPr="0085507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F095B" w:rsidRPr="0085507A" w:rsidRDefault="008F095B" w:rsidP="0085507A">
      <w:pPr>
        <w:spacing w:line="240" w:lineRule="auto"/>
        <w:ind w:left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507A">
        <w:rPr>
          <w:rFonts w:ascii="Times New Roman" w:hAnsi="Times New Roman" w:cs="Times New Roman"/>
          <w:i/>
          <w:sz w:val="28"/>
          <w:szCs w:val="28"/>
          <w:lang w:val="en-US"/>
        </w:rPr>
        <w:t>Tan H.S.</w:t>
      </w:r>
      <w:r w:rsidRPr="0085507A">
        <w:rPr>
          <w:rFonts w:ascii="Times New Roman" w:hAnsi="Times New Roman" w:cs="Times New Roman"/>
          <w:sz w:val="28"/>
          <w:szCs w:val="28"/>
          <w:lang w:val="en-US"/>
        </w:rPr>
        <w:t xml:space="preserve"> Does the reputation matter: Corporate reputation and earnings quality // Journal of Modern Accounting &amp; Auditing. – 2008. – Vol.4</w:t>
      </w:r>
      <w:proofErr w:type="gramStart"/>
      <w:r w:rsidRPr="0085507A">
        <w:rPr>
          <w:rFonts w:ascii="Times New Roman" w:hAnsi="Times New Roman" w:cs="Times New Roman"/>
          <w:sz w:val="28"/>
          <w:szCs w:val="28"/>
          <w:lang w:val="en-US"/>
        </w:rPr>
        <w:t>,iss.8</w:t>
      </w:r>
      <w:proofErr w:type="gramEnd"/>
      <w:r w:rsidRPr="0085507A">
        <w:rPr>
          <w:rFonts w:ascii="Times New Roman" w:hAnsi="Times New Roman" w:cs="Times New Roman"/>
          <w:sz w:val="28"/>
          <w:szCs w:val="28"/>
          <w:lang w:val="en-US"/>
        </w:rPr>
        <w:t>. – P.53-70. – doi.org/</w:t>
      </w:r>
      <w:hyperlink r:id="rId12" w:tgtFrame="_blank" w:history="1">
        <w:r w:rsidRPr="0085507A">
          <w:rPr>
            <w:rFonts w:ascii="Times New Roman" w:hAnsi="Times New Roman" w:cs="Times New Roman"/>
            <w:sz w:val="28"/>
            <w:szCs w:val="28"/>
            <w:lang w:val="en-US"/>
          </w:rPr>
          <w:t>10.2139/ssrn.1013127</w:t>
        </w:r>
      </w:hyperlink>
      <w:r w:rsidRPr="0085507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F095B" w:rsidRPr="0085507A" w:rsidRDefault="008F095B" w:rsidP="0085507A">
      <w:pPr>
        <w:spacing w:line="240" w:lineRule="auto"/>
        <w:ind w:left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5507A">
        <w:rPr>
          <w:rFonts w:ascii="Times New Roman" w:hAnsi="Times New Roman" w:cs="Times New Roman"/>
          <w:i/>
          <w:sz w:val="28"/>
          <w:szCs w:val="28"/>
          <w:lang w:val="en-US"/>
        </w:rPr>
        <w:t>Sackley</w:t>
      </w:r>
      <w:proofErr w:type="spellEnd"/>
      <w:r w:rsidRPr="0085507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H.W., </w:t>
      </w:r>
      <w:proofErr w:type="spellStart"/>
      <w:r w:rsidRPr="0085507A">
        <w:rPr>
          <w:rFonts w:ascii="Times New Roman" w:hAnsi="Times New Roman" w:cs="Times New Roman"/>
          <w:i/>
          <w:sz w:val="28"/>
          <w:szCs w:val="28"/>
          <w:lang w:val="en-US"/>
        </w:rPr>
        <w:t>Vashakmadze</w:t>
      </w:r>
      <w:proofErr w:type="spellEnd"/>
      <w:r w:rsidRPr="0085507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T.T.</w:t>
      </w:r>
      <w:r w:rsidRPr="0085507A">
        <w:rPr>
          <w:rFonts w:ascii="Times New Roman" w:hAnsi="Times New Roman" w:cs="Times New Roman"/>
          <w:sz w:val="28"/>
          <w:szCs w:val="28"/>
          <w:lang w:val="en-US"/>
        </w:rPr>
        <w:t xml:space="preserve"> The enhancement of equity valuations in developed and emerging markets </w:t>
      </w:r>
      <w:proofErr w:type="gramStart"/>
      <w:r w:rsidRPr="0085507A">
        <w:rPr>
          <w:rFonts w:ascii="Times New Roman" w:hAnsi="Times New Roman" w:cs="Times New Roman"/>
          <w:sz w:val="28"/>
          <w:szCs w:val="28"/>
          <w:lang w:val="en-US"/>
        </w:rPr>
        <w:t>through the use of</w:t>
      </w:r>
      <w:proofErr w:type="gramEnd"/>
      <w:r w:rsidRPr="0085507A">
        <w:rPr>
          <w:rFonts w:ascii="Times New Roman" w:hAnsi="Times New Roman" w:cs="Times New Roman"/>
          <w:sz w:val="28"/>
          <w:szCs w:val="28"/>
          <w:lang w:val="en-US"/>
        </w:rPr>
        <w:t xml:space="preserve"> sustainable investment indicators // Journal of Corporate Finance Research. – 2014. – Vol.8</w:t>
      </w:r>
      <w:proofErr w:type="gramStart"/>
      <w:r w:rsidRPr="0085507A">
        <w:rPr>
          <w:rFonts w:ascii="Times New Roman" w:hAnsi="Times New Roman" w:cs="Times New Roman"/>
          <w:sz w:val="28"/>
          <w:szCs w:val="28"/>
          <w:lang w:val="en-US"/>
        </w:rPr>
        <w:t>,iss.2</w:t>
      </w:r>
      <w:proofErr w:type="gramEnd"/>
      <w:r w:rsidRPr="0085507A">
        <w:rPr>
          <w:rFonts w:ascii="Times New Roman" w:hAnsi="Times New Roman" w:cs="Times New Roman"/>
          <w:sz w:val="28"/>
          <w:szCs w:val="28"/>
          <w:lang w:val="en-US"/>
        </w:rPr>
        <w:t>. – P.54-58. – doi.org/</w:t>
      </w:r>
      <w:hyperlink r:id="rId13" w:tgtFrame="_blank" w:history="1">
        <w:r w:rsidRPr="0085507A">
          <w:rPr>
            <w:rFonts w:ascii="Times New Roman" w:hAnsi="Times New Roman" w:cs="Times New Roman"/>
            <w:sz w:val="28"/>
            <w:szCs w:val="28"/>
            <w:lang w:val="en-US"/>
          </w:rPr>
          <w:t>10.17323/j.jcfr.2073-0438.8.2.2014.54-58</w:t>
        </w:r>
      </w:hyperlink>
      <w:r w:rsidRPr="0085507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5507A" w:rsidRPr="0085507A" w:rsidRDefault="0085507A" w:rsidP="0085507A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5507A">
        <w:rPr>
          <w:rFonts w:ascii="Times New Roman" w:hAnsi="Times New Roman" w:cs="Times New Roman"/>
          <w:i/>
          <w:sz w:val="28"/>
          <w:szCs w:val="28"/>
          <w:lang w:val="en-US"/>
        </w:rPr>
        <w:t xml:space="preserve">Sen S., Bhattacharya C., </w:t>
      </w:r>
      <w:proofErr w:type="spellStart"/>
      <w:r w:rsidRPr="0085507A">
        <w:rPr>
          <w:rFonts w:ascii="Times New Roman" w:hAnsi="Times New Roman" w:cs="Times New Roman"/>
          <w:i/>
          <w:sz w:val="28"/>
          <w:szCs w:val="28"/>
          <w:lang w:val="en-US"/>
        </w:rPr>
        <w:t>Korschun</w:t>
      </w:r>
      <w:proofErr w:type="spellEnd"/>
      <w:r w:rsidRPr="0085507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D.</w:t>
      </w:r>
      <w:r w:rsidRPr="0085507A">
        <w:rPr>
          <w:rFonts w:ascii="Times New Roman" w:hAnsi="Times New Roman" w:cs="Times New Roman"/>
          <w:sz w:val="28"/>
          <w:szCs w:val="28"/>
          <w:lang w:val="en-US"/>
        </w:rPr>
        <w:t xml:space="preserve"> The role of corporate social responsibility in strengthening multiple stakeholder relationships: A field experiment // </w:t>
      </w:r>
      <w:r w:rsidRPr="0085507A">
        <w:rPr>
          <w:rFonts w:ascii="Times New Roman" w:hAnsi="Times New Roman" w:cs="Times New Roman"/>
          <w:iCs/>
          <w:sz w:val="28"/>
          <w:szCs w:val="28"/>
          <w:lang w:val="en-US"/>
        </w:rPr>
        <w:t>Journal of the Academy of Marketing Science. – 2006. – Vol.</w:t>
      </w:r>
      <w:r w:rsidRPr="0085507A">
        <w:rPr>
          <w:rFonts w:ascii="Times New Roman" w:hAnsi="Times New Roman" w:cs="Times New Roman"/>
          <w:sz w:val="28"/>
          <w:szCs w:val="28"/>
          <w:lang w:val="en-US"/>
        </w:rPr>
        <w:t>34</w:t>
      </w:r>
      <w:proofErr w:type="gramStart"/>
      <w:r w:rsidRPr="0085507A">
        <w:rPr>
          <w:rFonts w:ascii="Times New Roman" w:hAnsi="Times New Roman" w:cs="Times New Roman"/>
          <w:sz w:val="28"/>
          <w:szCs w:val="28"/>
          <w:lang w:val="en-US"/>
        </w:rPr>
        <w:t>,iss.2</w:t>
      </w:r>
      <w:proofErr w:type="gramEnd"/>
      <w:r w:rsidRPr="0085507A">
        <w:rPr>
          <w:rFonts w:ascii="Times New Roman" w:hAnsi="Times New Roman" w:cs="Times New Roman"/>
          <w:sz w:val="28"/>
          <w:szCs w:val="28"/>
          <w:lang w:val="en-US"/>
        </w:rPr>
        <w:t>. – P.158–166. – doi.org/10.1177/0092070305284978.</w:t>
      </w:r>
    </w:p>
    <w:p w:rsidR="008F095B" w:rsidRPr="0085507A" w:rsidRDefault="008F095B" w:rsidP="0085507A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507A">
        <w:rPr>
          <w:rFonts w:ascii="Times New Roman" w:hAnsi="Times New Roman" w:cs="Times New Roman"/>
          <w:i/>
          <w:sz w:val="28"/>
          <w:szCs w:val="28"/>
          <w:lang w:val="en-US"/>
        </w:rPr>
        <w:t xml:space="preserve">Smith N.C. </w:t>
      </w:r>
      <w:r w:rsidRPr="0085507A">
        <w:rPr>
          <w:rFonts w:ascii="Times New Roman" w:hAnsi="Times New Roman" w:cs="Times New Roman"/>
          <w:sz w:val="28"/>
          <w:szCs w:val="28"/>
          <w:lang w:val="en-US"/>
        </w:rPr>
        <w:t>Corporate social responsibility: whether or how? // California Management Review. – 2003. – Vol.45</w:t>
      </w:r>
      <w:proofErr w:type="gramStart"/>
      <w:r w:rsidRPr="0085507A">
        <w:rPr>
          <w:rFonts w:ascii="Times New Roman" w:hAnsi="Times New Roman" w:cs="Times New Roman"/>
          <w:sz w:val="28"/>
          <w:szCs w:val="28"/>
          <w:lang w:val="en-US"/>
        </w:rPr>
        <w:t>,iss.4</w:t>
      </w:r>
      <w:proofErr w:type="gramEnd"/>
      <w:r w:rsidRPr="0085507A">
        <w:rPr>
          <w:rFonts w:ascii="Times New Roman" w:hAnsi="Times New Roman" w:cs="Times New Roman"/>
          <w:sz w:val="28"/>
          <w:szCs w:val="28"/>
          <w:lang w:val="en-US"/>
        </w:rPr>
        <w:t>. – P.52-76.</w:t>
      </w:r>
    </w:p>
    <w:p w:rsidR="0085507A" w:rsidRPr="0085507A" w:rsidRDefault="0085507A" w:rsidP="0085507A">
      <w:pPr>
        <w:spacing w:line="240" w:lineRule="auto"/>
        <w:ind w:left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507A">
        <w:rPr>
          <w:rFonts w:ascii="Times New Roman" w:hAnsi="Times New Roman" w:cs="Times New Roman"/>
          <w:i/>
          <w:sz w:val="28"/>
          <w:szCs w:val="28"/>
          <w:lang w:val="en-US"/>
        </w:rPr>
        <w:t>Wang Y.-S., Chen Y.-J.</w:t>
      </w:r>
      <w:r w:rsidRPr="0085507A">
        <w:rPr>
          <w:rFonts w:ascii="Times New Roman" w:hAnsi="Times New Roman" w:cs="Times New Roman"/>
          <w:sz w:val="28"/>
          <w:szCs w:val="28"/>
          <w:lang w:val="en-US"/>
        </w:rPr>
        <w:t xml:space="preserve"> Corporate social responsibility and financial performance: Event study cases // Journal of Economic Interaction and Coordination. – 2017. – Vol.12</w:t>
      </w:r>
      <w:proofErr w:type="gramStart"/>
      <w:r w:rsidRPr="0085507A">
        <w:rPr>
          <w:rFonts w:ascii="Times New Roman" w:hAnsi="Times New Roman" w:cs="Times New Roman"/>
          <w:sz w:val="28"/>
          <w:szCs w:val="28"/>
          <w:lang w:val="en-US"/>
        </w:rPr>
        <w:t>,iss.2</w:t>
      </w:r>
      <w:proofErr w:type="gramEnd"/>
      <w:r w:rsidRPr="0085507A">
        <w:rPr>
          <w:rFonts w:ascii="Times New Roman" w:hAnsi="Times New Roman" w:cs="Times New Roman"/>
          <w:sz w:val="28"/>
          <w:szCs w:val="28"/>
          <w:lang w:val="en-US"/>
        </w:rPr>
        <w:t xml:space="preserve"> – P.193-219. – </w:t>
      </w:r>
      <w:proofErr w:type="gramStart"/>
      <w:r w:rsidRPr="0085507A">
        <w:rPr>
          <w:rFonts w:ascii="Times New Roman" w:hAnsi="Times New Roman" w:cs="Times New Roman"/>
          <w:sz w:val="28"/>
          <w:szCs w:val="28"/>
          <w:lang w:val="en-US"/>
        </w:rPr>
        <w:t>do.org/</w:t>
      </w:r>
      <w:hyperlink r:id="rId14" w:tgtFrame="_blank" w:history="1">
        <w:r w:rsidRPr="0085507A">
          <w:rPr>
            <w:rFonts w:ascii="Times New Roman" w:hAnsi="Times New Roman" w:cs="Times New Roman"/>
            <w:sz w:val="28"/>
            <w:szCs w:val="28"/>
            <w:lang w:val="en-US"/>
          </w:rPr>
          <w:t>10.1007/s11403-015-0161-9</w:t>
        </w:r>
        <w:proofErr w:type="gramEnd"/>
      </w:hyperlink>
      <w:r w:rsidRPr="0085507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F095B" w:rsidRPr="008F095B" w:rsidRDefault="008F095B" w:rsidP="0085507A">
      <w:pPr>
        <w:rPr>
          <w:lang w:val="en-US"/>
        </w:rPr>
      </w:pPr>
    </w:p>
    <w:p w:rsidR="0085507A" w:rsidRPr="008F095B" w:rsidRDefault="0085507A">
      <w:pPr>
        <w:rPr>
          <w:lang w:val="en-US"/>
        </w:rPr>
      </w:pPr>
    </w:p>
    <w:sectPr w:rsidR="0085507A" w:rsidRPr="008F0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dvOT863180f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5757B"/>
    <w:multiLevelType w:val="hybridMultilevel"/>
    <w:tmpl w:val="341EB19A"/>
    <w:lvl w:ilvl="0" w:tplc="B20055E4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489"/>
    <w:rsid w:val="000F2489"/>
    <w:rsid w:val="0085507A"/>
    <w:rsid w:val="008F095B"/>
    <w:rsid w:val="00B438D9"/>
    <w:rsid w:val="00B72C9B"/>
    <w:rsid w:val="00C80130"/>
    <w:rsid w:val="00DD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04A58-516E-40B3-A5CE-B2BD1A8F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4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95B"/>
    <w:pPr>
      <w:ind w:left="720"/>
      <w:contextualSpacing/>
    </w:pPr>
  </w:style>
  <w:style w:type="character" w:customStyle="1" w:styleId="fontstyle01">
    <w:name w:val="fontstyle01"/>
    <w:basedOn w:val="a0"/>
    <w:rsid w:val="008F095B"/>
    <w:rPr>
      <w:rFonts w:ascii="AdvOT863180fb" w:hAnsi="AdvOT863180fb" w:hint="default"/>
      <w:b w:val="0"/>
      <w:bCs w:val="0"/>
      <w:i w:val="0"/>
      <w:iCs w:val="0"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deref/http%3A%2F%2Fdx.doi.org%2F10.18488%2Fjournal.aefr.2018.82.269.278" TargetMode="External"/><Relationship Id="rId13" Type="http://schemas.openxmlformats.org/officeDocument/2006/relationships/hyperlink" Target="https://www.researchgate.net/deref/http%3A%2F%2Fdx.doi.org%2F10.17323%2Fj.jcfr.2073-0438.8.2.2014.54-5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deref/http%3A%2F%2Fdx.doi.org%2F10.1016%2Fj.iref.2005.03.005" TargetMode="External"/><Relationship Id="rId12" Type="http://schemas.openxmlformats.org/officeDocument/2006/relationships/hyperlink" Target="https://www.researchgate.net/deref/http%3A%2F%2Fdx.doi.org%2F10.2139%2Fssrn.101312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deref/http%3A%2F%2Fdx.doi.org%2F10.2139%2Fssrn.1317343" TargetMode="External"/><Relationship Id="rId11" Type="http://schemas.openxmlformats.org/officeDocument/2006/relationships/hyperlink" Target="https://www.researchgate.net/deref/http%3A%2F%2Fdx.doi.org%2F10.1108%2FJMD-09-2014-0103" TargetMode="External"/><Relationship Id="rId5" Type="http://schemas.openxmlformats.org/officeDocument/2006/relationships/hyperlink" Target="https://www.researchgate.net/deref/http%3A%2F%2Fdx.doi.org%2F10.2307%2F4116463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researchgate.net/deref/http%3A%2F%2Fdx.doi.org%2F10.19030%2Fjabr.v25i4.10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deref/http%3A%2F%2Fdx.doi.org%2F10.2139%2Fssrn.2287089" TargetMode="External"/><Relationship Id="rId14" Type="http://schemas.openxmlformats.org/officeDocument/2006/relationships/hyperlink" Target="https://www.researchgate.net/deref/http%3A%2F%2Fdx.doi.org%2F10.1007%2Fs11403-015-0161-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862</Words>
  <Characters>6354</Characters>
  <Application>Microsoft Office Word</Application>
  <DocSecurity>0</DocSecurity>
  <Lines>123</Lines>
  <Paragraphs>38</Paragraphs>
  <ScaleCrop>false</ScaleCrop>
  <Company/>
  <LinksUpToDate>false</LinksUpToDate>
  <CharactersWithSpaces>7263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Makeeva</dc:creator>
  <cp:keywords/>
  <dc:description/>
  <cp:lastModifiedBy>Elena Makeeva</cp:lastModifiedBy>
  <cp:revision>7</cp:revision>
  <dcterms:created xsi:type="dcterms:W3CDTF">2020-05-12T11:52:00Z</dcterms:created>
  <dcterms:modified xsi:type="dcterms:W3CDTF">2020-12-01T15:15:00Z</dcterms:modified>
</cp:coreProperties>
</file>